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2E4" w:rsidRPr="004D72E4" w:rsidRDefault="004D72E4" w:rsidP="004D72E4">
      <w:pPr>
        <w:spacing w:after="135" w:line="240" w:lineRule="auto"/>
        <w:rPr>
          <w:rFonts w:ascii="Arial" w:eastAsia="Times New Roman" w:hAnsi="Arial" w:cs="Arial"/>
          <w:color w:val="001847"/>
          <w:sz w:val="32"/>
          <w:szCs w:val="32"/>
        </w:rPr>
      </w:pPr>
      <w:r w:rsidRPr="004D72E4">
        <w:rPr>
          <w:rFonts w:ascii="Arial" w:eastAsia="Times New Roman" w:hAnsi="Arial" w:cs="Arial"/>
          <w:color w:val="001847"/>
          <w:sz w:val="32"/>
          <w:szCs w:val="32"/>
        </w:rPr>
        <w:t>Following are some suggested resources for creating your handbill:</w:t>
      </w:r>
    </w:p>
    <w:p w:rsidR="004D72E4" w:rsidRPr="004D72E4" w:rsidRDefault="004D72E4" w:rsidP="004D72E4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hyperlink r:id="rId5" w:tgtFrame="_blank" w:history="1">
        <w:r w:rsidRPr="004D72E4">
          <w:rPr>
            <w:rFonts w:ascii="Arial" w:eastAsia="Times New Roman" w:hAnsi="Arial" w:cs="Arial"/>
            <w:color w:val="0000FF"/>
            <w:sz w:val="32"/>
          </w:rPr>
          <w:t>Ballotpedia’s</w:t>
        </w:r>
      </w:hyperlink>
      <w:r w:rsidRPr="004D72E4">
        <w:rPr>
          <w:rFonts w:ascii="Arial" w:eastAsia="Times New Roman" w:hAnsi="Arial" w:cs="Arial"/>
          <w:color w:val="001847"/>
          <w:sz w:val="32"/>
          <w:szCs w:val="32"/>
        </w:rPr>
        <w:t> website on political parties in the United States.</w:t>
      </w:r>
    </w:p>
    <w:p w:rsidR="004D72E4" w:rsidRPr="004D72E4" w:rsidRDefault="004D72E4" w:rsidP="004D72E4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hyperlink r:id="rId6" w:tgtFrame="_blank" w:history="1">
        <w:r w:rsidRPr="004D72E4">
          <w:rPr>
            <w:rFonts w:ascii="Arial" w:eastAsia="Times New Roman" w:hAnsi="Arial" w:cs="Arial"/>
            <w:color w:val="0000FF"/>
            <w:sz w:val="32"/>
          </w:rPr>
          <w:t>Data on Campaign Finance, Super PACs, Industries, and Lobbying</w:t>
        </w:r>
      </w:hyperlink>
      <w:r w:rsidRPr="004D72E4">
        <w:rPr>
          <w:rFonts w:ascii="Arial" w:eastAsia="Times New Roman" w:hAnsi="Arial" w:cs="Arial"/>
          <w:color w:val="001847"/>
          <w:sz w:val="32"/>
          <w:szCs w:val="32"/>
        </w:rPr>
        <w:t>. (n.d.). Retrieved from https://www.opensecrets.org/.</w:t>
      </w:r>
    </w:p>
    <w:p w:rsidR="004D72E4" w:rsidRPr="004D72E4" w:rsidRDefault="004D72E4" w:rsidP="004D72E4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4D72E4">
        <w:rPr>
          <w:rFonts w:ascii="Arial" w:eastAsia="Times New Roman" w:hAnsi="Arial" w:cs="Arial"/>
          <w:color w:val="001847"/>
          <w:sz w:val="32"/>
          <w:szCs w:val="32"/>
        </w:rPr>
        <w:t>Candidate’s official website, which you can find by googling the candidate’s name + official website.</w:t>
      </w:r>
    </w:p>
    <w:p w:rsidR="004D72E4" w:rsidRPr="004D72E4" w:rsidRDefault="004D72E4" w:rsidP="004D72E4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4D72E4">
        <w:rPr>
          <w:rFonts w:ascii="Arial" w:eastAsia="Times New Roman" w:hAnsi="Arial" w:cs="Arial"/>
          <w:color w:val="001847"/>
          <w:sz w:val="32"/>
          <w:szCs w:val="32"/>
        </w:rPr>
        <w:t>Local, State, and National News Media.</w:t>
      </w:r>
    </w:p>
    <w:p w:rsidR="004D72E4" w:rsidRPr="004D72E4" w:rsidRDefault="004D72E4" w:rsidP="004D72E4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hyperlink r:id="rId7" w:tgtFrame="_blank" w:history="1">
        <w:r w:rsidRPr="004D72E4">
          <w:rPr>
            <w:rFonts w:ascii="Arial" w:eastAsia="Times New Roman" w:hAnsi="Arial" w:cs="Arial"/>
            <w:color w:val="0000FF"/>
            <w:sz w:val="32"/>
          </w:rPr>
          <w:t>On the Issues’</w:t>
        </w:r>
      </w:hyperlink>
      <w:r w:rsidRPr="004D72E4">
        <w:rPr>
          <w:rFonts w:ascii="Arial" w:eastAsia="Times New Roman" w:hAnsi="Arial" w:cs="Arial"/>
          <w:color w:val="001847"/>
          <w:sz w:val="32"/>
          <w:szCs w:val="32"/>
        </w:rPr>
        <w:t> website about candidates and elected officials’ political positions.</w:t>
      </w:r>
    </w:p>
    <w:p w:rsidR="004D72E4" w:rsidRPr="004D72E4" w:rsidRDefault="004D72E4" w:rsidP="004D72E4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hyperlink r:id="rId8" w:tgtFrame="_blank" w:history="1">
        <w:r w:rsidRPr="004D72E4">
          <w:rPr>
            <w:rFonts w:ascii="Arial" w:eastAsia="Times New Roman" w:hAnsi="Arial" w:cs="Arial"/>
            <w:color w:val="0000FF"/>
            <w:sz w:val="32"/>
          </w:rPr>
          <w:t>Pew Research Center’s</w:t>
        </w:r>
      </w:hyperlink>
      <w:r w:rsidRPr="004D72E4">
        <w:rPr>
          <w:rFonts w:ascii="Arial" w:eastAsia="Times New Roman" w:hAnsi="Arial" w:cs="Arial"/>
          <w:color w:val="001847"/>
          <w:sz w:val="32"/>
          <w:szCs w:val="32"/>
        </w:rPr>
        <w:t> website on public opinion polling and data-driven political research.</w:t>
      </w:r>
    </w:p>
    <w:p w:rsidR="004D72E4" w:rsidRPr="004D72E4" w:rsidRDefault="004D72E4" w:rsidP="004D72E4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hyperlink r:id="rId9" w:tgtFrame="_blank" w:history="1">
        <w:r w:rsidRPr="004D72E4">
          <w:rPr>
            <w:rFonts w:ascii="Arial" w:eastAsia="Times New Roman" w:hAnsi="Arial" w:cs="Arial"/>
            <w:color w:val="0000FF"/>
            <w:sz w:val="32"/>
          </w:rPr>
          <w:t>Vote Smart’s</w:t>
        </w:r>
      </w:hyperlink>
      <w:r w:rsidRPr="004D72E4">
        <w:rPr>
          <w:rFonts w:ascii="Arial" w:eastAsia="Times New Roman" w:hAnsi="Arial" w:cs="Arial"/>
          <w:color w:val="001847"/>
          <w:sz w:val="32"/>
          <w:szCs w:val="32"/>
        </w:rPr>
        <w:t> website database on candidates and elected officials.</w:t>
      </w:r>
    </w:p>
    <w:p w:rsidR="004D72E4" w:rsidRPr="004D72E4" w:rsidRDefault="004D72E4" w:rsidP="004D72E4">
      <w:pPr>
        <w:spacing w:after="135" w:line="240" w:lineRule="auto"/>
        <w:rPr>
          <w:rFonts w:ascii="Arial" w:eastAsia="Times New Roman" w:hAnsi="Arial" w:cs="Arial"/>
          <w:color w:val="001847"/>
          <w:sz w:val="32"/>
          <w:szCs w:val="32"/>
        </w:rPr>
      </w:pPr>
      <w:r w:rsidRPr="004D72E4">
        <w:rPr>
          <w:rFonts w:ascii="Arial" w:eastAsia="Times New Roman" w:hAnsi="Arial" w:cs="Arial"/>
          <w:b/>
          <w:bCs/>
          <w:color w:val="001847"/>
          <w:sz w:val="32"/>
        </w:rPr>
        <w:t>Directions</w:t>
      </w:r>
      <w:r w:rsidRPr="004D72E4">
        <w:rPr>
          <w:rFonts w:ascii="Arial" w:eastAsia="Times New Roman" w:hAnsi="Arial" w:cs="Arial"/>
          <w:color w:val="001847"/>
          <w:sz w:val="32"/>
          <w:szCs w:val="32"/>
        </w:rPr>
        <w:t>: Select a recent candidate or officeholder at the federal level that you considered supporting with your vote. Craft a handbill that advocates your person’s candidacy. Include the following:</w:t>
      </w:r>
    </w:p>
    <w:p w:rsidR="004D72E4" w:rsidRPr="004D72E4" w:rsidRDefault="004D72E4" w:rsidP="004D72E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4D72E4">
        <w:rPr>
          <w:rFonts w:ascii="Arial" w:eastAsia="Times New Roman" w:hAnsi="Arial" w:cs="Arial"/>
          <w:color w:val="001847"/>
          <w:sz w:val="32"/>
          <w:szCs w:val="32"/>
        </w:rPr>
        <w:t>The Individual</w:t>
      </w:r>
    </w:p>
    <w:p w:rsidR="004D72E4" w:rsidRPr="004D72E4" w:rsidRDefault="004D72E4" w:rsidP="004D72E4">
      <w:pPr>
        <w:numPr>
          <w:ilvl w:val="1"/>
          <w:numId w:val="2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4D72E4">
        <w:rPr>
          <w:rFonts w:ascii="Arial" w:eastAsia="Times New Roman" w:hAnsi="Arial" w:cs="Arial"/>
          <w:color w:val="001847"/>
          <w:sz w:val="32"/>
          <w:szCs w:val="32"/>
        </w:rPr>
        <w:t>Does this person’s moral and professional capacity make this individual capable of serving “we the people” ethically and well?</w:t>
      </w:r>
    </w:p>
    <w:p w:rsidR="004D72E4" w:rsidRPr="004D72E4" w:rsidRDefault="004D72E4" w:rsidP="004D72E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4D72E4">
        <w:rPr>
          <w:rFonts w:ascii="Arial" w:eastAsia="Times New Roman" w:hAnsi="Arial" w:cs="Arial"/>
          <w:color w:val="001847"/>
          <w:sz w:val="32"/>
          <w:szCs w:val="32"/>
        </w:rPr>
        <w:t>Political Party</w:t>
      </w:r>
    </w:p>
    <w:p w:rsidR="004D72E4" w:rsidRPr="004D72E4" w:rsidRDefault="004D72E4" w:rsidP="004D72E4">
      <w:pPr>
        <w:numPr>
          <w:ilvl w:val="1"/>
          <w:numId w:val="2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4D72E4">
        <w:rPr>
          <w:rFonts w:ascii="Arial" w:eastAsia="Times New Roman" w:hAnsi="Arial" w:cs="Arial"/>
          <w:color w:val="001847"/>
          <w:sz w:val="32"/>
          <w:szCs w:val="32"/>
        </w:rPr>
        <w:t>Does the person align well with the political party?</w:t>
      </w:r>
    </w:p>
    <w:p w:rsidR="004D72E4" w:rsidRPr="004D72E4" w:rsidRDefault="004D72E4" w:rsidP="004D72E4">
      <w:pPr>
        <w:numPr>
          <w:ilvl w:val="1"/>
          <w:numId w:val="2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4D72E4">
        <w:rPr>
          <w:rFonts w:ascii="Arial" w:eastAsia="Times New Roman" w:hAnsi="Arial" w:cs="Arial"/>
          <w:color w:val="001847"/>
          <w:sz w:val="32"/>
          <w:szCs w:val="32"/>
        </w:rPr>
        <w:t>Does the person have a political party endorsement?</w:t>
      </w:r>
    </w:p>
    <w:p w:rsidR="004D72E4" w:rsidRPr="004D72E4" w:rsidRDefault="004D72E4" w:rsidP="004D72E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4D72E4">
        <w:rPr>
          <w:rFonts w:ascii="Arial" w:eastAsia="Times New Roman" w:hAnsi="Arial" w:cs="Arial"/>
          <w:color w:val="001847"/>
          <w:sz w:val="32"/>
          <w:szCs w:val="32"/>
        </w:rPr>
        <w:t>Public Policy</w:t>
      </w:r>
    </w:p>
    <w:p w:rsidR="004D72E4" w:rsidRPr="004D72E4" w:rsidRDefault="004D72E4" w:rsidP="004D72E4">
      <w:pPr>
        <w:numPr>
          <w:ilvl w:val="1"/>
          <w:numId w:val="2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4D72E4">
        <w:rPr>
          <w:rFonts w:ascii="Arial" w:eastAsia="Times New Roman" w:hAnsi="Arial" w:cs="Arial"/>
          <w:color w:val="001847"/>
          <w:sz w:val="32"/>
          <w:szCs w:val="32"/>
        </w:rPr>
        <w:t>Select two specific examples of public policy that your person advocates from the following fields:</w:t>
      </w:r>
    </w:p>
    <w:p w:rsidR="004D72E4" w:rsidRPr="004D72E4" w:rsidRDefault="004D72E4" w:rsidP="004D72E4">
      <w:pPr>
        <w:numPr>
          <w:ilvl w:val="2"/>
          <w:numId w:val="2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4D72E4">
        <w:rPr>
          <w:rFonts w:ascii="Arial" w:eastAsia="Times New Roman" w:hAnsi="Arial" w:cs="Arial"/>
          <w:color w:val="001847"/>
          <w:sz w:val="32"/>
          <w:szCs w:val="32"/>
        </w:rPr>
        <w:t>Economic policy – for example, U.S. budget deficit spending.</w:t>
      </w:r>
    </w:p>
    <w:p w:rsidR="004D72E4" w:rsidRPr="004D72E4" w:rsidRDefault="004D72E4" w:rsidP="004D72E4">
      <w:pPr>
        <w:numPr>
          <w:ilvl w:val="2"/>
          <w:numId w:val="2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4D72E4">
        <w:rPr>
          <w:rFonts w:ascii="Arial" w:eastAsia="Times New Roman" w:hAnsi="Arial" w:cs="Arial"/>
          <w:color w:val="001847"/>
          <w:sz w:val="32"/>
          <w:szCs w:val="32"/>
        </w:rPr>
        <w:t>Education policy – for example, the implementation of charter schools.</w:t>
      </w:r>
    </w:p>
    <w:p w:rsidR="004D72E4" w:rsidRPr="004D72E4" w:rsidRDefault="004D72E4" w:rsidP="004D72E4">
      <w:pPr>
        <w:numPr>
          <w:ilvl w:val="2"/>
          <w:numId w:val="2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4D72E4">
        <w:rPr>
          <w:rFonts w:ascii="Arial" w:eastAsia="Times New Roman" w:hAnsi="Arial" w:cs="Arial"/>
          <w:color w:val="001847"/>
          <w:sz w:val="32"/>
          <w:szCs w:val="32"/>
        </w:rPr>
        <w:t>Environmental policy – for example, the Clean Air Act.</w:t>
      </w:r>
    </w:p>
    <w:p w:rsidR="004D72E4" w:rsidRPr="004D72E4" w:rsidRDefault="004D72E4" w:rsidP="004D72E4">
      <w:pPr>
        <w:numPr>
          <w:ilvl w:val="2"/>
          <w:numId w:val="2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4D72E4">
        <w:rPr>
          <w:rFonts w:ascii="Arial" w:eastAsia="Times New Roman" w:hAnsi="Arial" w:cs="Arial"/>
          <w:color w:val="001847"/>
          <w:sz w:val="32"/>
          <w:szCs w:val="32"/>
        </w:rPr>
        <w:lastRenderedPageBreak/>
        <w:t>Foreign policy – for example, the interplay between civil liberties and the Patriot Act.</w:t>
      </w:r>
    </w:p>
    <w:p w:rsidR="004D72E4" w:rsidRPr="004D72E4" w:rsidRDefault="004D72E4" w:rsidP="004D72E4">
      <w:pPr>
        <w:numPr>
          <w:ilvl w:val="2"/>
          <w:numId w:val="2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4D72E4">
        <w:rPr>
          <w:rFonts w:ascii="Arial" w:eastAsia="Times New Roman" w:hAnsi="Arial" w:cs="Arial"/>
          <w:color w:val="001847"/>
          <w:sz w:val="32"/>
          <w:szCs w:val="32"/>
        </w:rPr>
        <w:t>Healthcare policy – for example, the Affordable Care Act (Obamacare).</w:t>
      </w:r>
    </w:p>
    <w:p w:rsidR="004D72E4" w:rsidRPr="004D72E4" w:rsidRDefault="004D72E4" w:rsidP="004D72E4">
      <w:pPr>
        <w:numPr>
          <w:ilvl w:val="2"/>
          <w:numId w:val="2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4D72E4">
        <w:rPr>
          <w:rFonts w:ascii="Arial" w:eastAsia="Times New Roman" w:hAnsi="Arial" w:cs="Arial"/>
          <w:color w:val="001847"/>
          <w:sz w:val="32"/>
          <w:szCs w:val="32"/>
        </w:rPr>
        <w:t>Welfare policy – for example, Temporary Assistance for Needy Families (TANF).</w:t>
      </w:r>
    </w:p>
    <w:p w:rsidR="004D72E4" w:rsidRPr="004D72E4" w:rsidRDefault="004D72E4" w:rsidP="004D72E4">
      <w:pPr>
        <w:numPr>
          <w:ilvl w:val="1"/>
          <w:numId w:val="2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4D72E4">
        <w:rPr>
          <w:rFonts w:ascii="Arial" w:eastAsia="Times New Roman" w:hAnsi="Arial" w:cs="Arial"/>
          <w:color w:val="001847"/>
          <w:sz w:val="32"/>
          <w:szCs w:val="32"/>
        </w:rPr>
        <w:t>Why are these public policies important to this person and the potential voters?</w:t>
      </w:r>
    </w:p>
    <w:p w:rsidR="004D72E4" w:rsidRPr="004D72E4" w:rsidRDefault="004D72E4" w:rsidP="004D72E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4D72E4">
        <w:rPr>
          <w:rFonts w:ascii="Arial" w:eastAsia="Times New Roman" w:hAnsi="Arial" w:cs="Arial"/>
          <w:color w:val="001847"/>
          <w:sz w:val="32"/>
          <w:szCs w:val="32"/>
        </w:rPr>
        <w:t>Endorsements</w:t>
      </w:r>
    </w:p>
    <w:p w:rsidR="004D72E4" w:rsidRPr="004D72E4" w:rsidRDefault="004D72E4" w:rsidP="004D72E4">
      <w:pPr>
        <w:numPr>
          <w:ilvl w:val="1"/>
          <w:numId w:val="2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4D72E4">
        <w:rPr>
          <w:rFonts w:ascii="Arial" w:eastAsia="Times New Roman" w:hAnsi="Arial" w:cs="Arial"/>
          <w:color w:val="001847"/>
          <w:sz w:val="32"/>
          <w:szCs w:val="32"/>
        </w:rPr>
        <w:t>Individuals?</w:t>
      </w:r>
    </w:p>
    <w:p w:rsidR="004D72E4" w:rsidRPr="004D72E4" w:rsidRDefault="004D72E4" w:rsidP="004D72E4">
      <w:pPr>
        <w:numPr>
          <w:ilvl w:val="1"/>
          <w:numId w:val="2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4D72E4">
        <w:rPr>
          <w:rFonts w:ascii="Arial" w:eastAsia="Times New Roman" w:hAnsi="Arial" w:cs="Arial"/>
          <w:color w:val="001847"/>
          <w:sz w:val="32"/>
          <w:szCs w:val="32"/>
        </w:rPr>
        <w:t>Interest Groups? Note: PAC donations illustrate support.</w:t>
      </w:r>
    </w:p>
    <w:p w:rsidR="004D72E4" w:rsidRPr="004D72E4" w:rsidRDefault="004D72E4" w:rsidP="004D72E4">
      <w:pPr>
        <w:numPr>
          <w:ilvl w:val="1"/>
          <w:numId w:val="2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4D72E4">
        <w:rPr>
          <w:rFonts w:ascii="Arial" w:eastAsia="Times New Roman" w:hAnsi="Arial" w:cs="Arial"/>
          <w:color w:val="001847"/>
          <w:sz w:val="32"/>
          <w:szCs w:val="32"/>
        </w:rPr>
        <w:t>News Media?</w:t>
      </w:r>
    </w:p>
    <w:p w:rsidR="004D72E4" w:rsidRPr="004D72E4" w:rsidRDefault="004D72E4" w:rsidP="004D72E4">
      <w:pPr>
        <w:numPr>
          <w:ilvl w:val="1"/>
          <w:numId w:val="2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4D72E4">
        <w:rPr>
          <w:rFonts w:ascii="Arial" w:eastAsia="Times New Roman" w:hAnsi="Arial" w:cs="Arial"/>
          <w:color w:val="001847"/>
          <w:sz w:val="32"/>
          <w:szCs w:val="32"/>
        </w:rPr>
        <w:t>Others?</w:t>
      </w:r>
    </w:p>
    <w:p w:rsidR="004D72E4" w:rsidRPr="004D72E4" w:rsidRDefault="004D72E4" w:rsidP="004D72E4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4D72E4">
        <w:rPr>
          <w:rFonts w:ascii="Arial" w:eastAsia="Times New Roman" w:hAnsi="Arial" w:cs="Arial"/>
          <w:color w:val="001847"/>
          <w:sz w:val="32"/>
          <w:szCs w:val="32"/>
        </w:rPr>
        <w:t>Support your analysis with information from the text and at least two additional academic sources.</w:t>
      </w:r>
    </w:p>
    <w:p w:rsidR="004D72E4" w:rsidRPr="004D72E4" w:rsidRDefault="004D72E4" w:rsidP="004D72E4">
      <w:pPr>
        <w:spacing w:after="135" w:line="240" w:lineRule="auto"/>
        <w:rPr>
          <w:rFonts w:ascii="Arial" w:eastAsia="Times New Roman" w:hAnsi="Arial" w:cs="Arial"/>
          <w:color w:val="001847"/>
          <w:sz w:val="32"/>
          <w:szCs w:val="32"/>
        </w:rPr>
      </w:pPr>
      <w:r w:rsidRPr="004D72E4">
        <w:rPr>
          <w:rFonts w:ascii="Arial" w:eastAsia="Times New Roman" w:hAnsi="Arial" w:cs="Arial"/>
          <w:color w:val="001847"/>
          <w:sz w:val="32"/>
          <w:szCs w:val="32"/>
        </w:rPr>
        <w:t>Your assignment should also meet the following requirements:</w:t>
      </w:r>
    </w:p>
    <w:p w:rsidR="004D72E4" w:rsidRPr="004D72E4" w:rsidRDefault="004D72E4" w:rsidP="004D72E4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4D72E4">
        <w:rPr>
          <w:rFonts w:ascii="Arial" w:eastAsia="Times New Roman" w:hAnsi="Arial" w:cs="Arial"/>
          <w:color w:val="001847"/>
          <w:sz w:val="32"/>
          <w:szCs w:val="32"/>
        </w:rPr>
        <w:t>APA format.</w:t>
      </w:r>
    </w:p>
    <w:p w:rsidR="004D72E4" w:rsidRPr="004D72E4" w:rsidRDefault="004D72E4" w:rsidP="004D72E4">
      <w:pPr>
        <w:numPr>
          <w:ilvl w:val="1"/>
          <w:numId w:val="3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4D72E4">
        <w:rPr>
          <w:rFonts w:ascii="Arial" w:eastAsia="Times New Roman" w:hAnsi="Arial" w:cs="Arial"/>
          <w:color w:val="001847"/>
          <w:sz w:val="32"/>
          <w:szCs w:val="32"/>
        </w:rPr>
        <w:t>Title page.</w:t>
      </w:r>
    </w:p>
    <w:p w:rsidR="004D72E4" w:rsidRPr="004D72E4" w:rsidRDefault="004D72E4" w:rsidP="004D72E4">
      <w:pPr>
        <w:numPr>
          <w:ilvl w:val="1"/>
          <w:numId w:val="3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4D72E4">
        <w:rPr>
          <w:rFonts w:ascii="Arial" w:eastAsia="Times New Roman" w:hAnsi="Arial" w:cs="Arial"/>
          <w:color w:val="001847"/>
          <w:sz w:val="32"/>
          <w:szCs w:val="32"/>
        </w:rPr>
        <w:t>Reference page.</w:t>
      </w:r>
    </w:p>
    <w:p w:rsidR="004D72E4" w:rsidRPr="004D72E4" w:rsidRDefault="004D72E4" w:rsidP="004D72E4">
      <w:pPr>
        <w:numPr>
          <w:ilvl w:val="1"/>
          <w:numId w:val="3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4D72E4">
        <w:rPr>
          <w:rFonts w:ascii="Arial" w:eastAsia="Times New Roman" w:hAnsi="Arial" w:cs="Arial"/>
          <w:color w:val="001847"/>
          <w:sz w:val="32"/>
          <w:szCs w:val="32"/>
        </w:rPr>
        <w:t>APA citations.</w:t>
      </w:r>
    </w:p>
    <w:p w:rsidR="004D72E4" w:rsidRPr="004D72E4" w:rsidRDefault="004D72E4" w:rsidP="004D72E4">
      <w:pPr>
        <w:numPr>
          <w:ilvl w:val="1"/>
          <w:numId w:val="3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4D72E4">
        <w:rPr>
          <w:rFonts w:ascii="Arial" w:eastAsia="Times New Roman" w:hAnsi="Arial" w:cs="Arial"/>
          <w:color w:val="001847"/>
          <w:sz w:val="32"/>
          <w:szCs w:val="32"/>
        </w:rPr>
        <w:t>Double spaced sentences.</w:t>
      </w:r>
    </w:p>
    <w:p w:rsidR="004D72E4" w:rsidRPr="004D72E4" w:rsidRDefault="004D72E4" w:rsidP="004D72E4">
      <w:pPr>
        <w:numPr>
          <w:ilvl w:val="1"/>
          <w:numId w:val="3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4D72E4">
        <w:rPr>
          <w:rFonts w:ascii="Arial" w:eastAsia="Times New Roman" w:hAnsi="Arial" w:cs="Arial"/>
          <w:color w:val="001847"/>
          <w:sz w:val="32"/>
          <w:szCs w:val="32"/>
        </w:rPr>
        <w:t>12-point Times New Roman font.</w:t>
      </w:r>
    </w:p>
    <w:p w:rsidR="004D72E4" w:rsidRPr="004D72E4" w:rsidRDefault="004D72E4" w:rsidP="004D72E4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4D72E4">
        <w:rPr>
          <w:rFonts w:ascii="Arial" w:eastAsia="Times New Roman" w:hAnsi="Arial" w:cs="Arial"/>
          <w:color w:val="001847"/>
          <w:sz w:val="32"/>
          <w:szCs w:val="32"/>
        </w:rPr>
        <w:t>Standard English grammar conventions.</w:t>
      </w:r>
    </w:p>
    <w:p w:rsidR="004D72E4" w:rsidRPr="004D72E4" w:rsidRDefault="004D72E4" w:rsidP="004D72E4">
      <w:pPr>
        <w:numPr>
          <w:ilvl w:val="1"/>
          <w:numId w:val="3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4D72E4">
        <w:rPr>
          <w:rFonts w:ascii="Arial" w:eastAsia="Times New Roman" w:hAnsi="Arial" w:cs="Arial"/>
          <w:color w:val="001847"/>
          <w:sz w:val="32"/>
          <w:szCs w:val="32"/>
        </w:rPr>
        <w:t>Correct grammar.</w:t>
      </w:r>
    </w:p>
    <w:p w:rsidR="004D72E4" w:rsidRPr="004D72E4" w:rsidRDefault="004D72E4" w:rsidP="004D72E4">
      <w:pPr>
        <w:numPr>
          <w:ilvl w:val="1"/>
          <w:numId w:val="3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4D72E4">
        <w:rPr>
          <w:rFonts w:ascii="Arial" w:eastAsia="Times New Roman" w:hAnsi="Arial" w:cs="Arial"/>
          <w:color w:val="001847"/>
          <w:sz w:val="32"/>
          <w:szCs w:val="32"/>
        </w:rPr>
        <w:t>Correct punctuation and spelling.</w:t>
      </w:r>
    </w:p>
    <w:p w:rsidR="004D72E4" w:rsidRPr="004D72E4" w:rsidRDefault="004D72E4" w:rsidP="004D72E4">
      <w:pPr>
        <w:numPr>
          <w:ilvl w:val="1"/>
          <w:numId w:val="3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2"/>
          <w:szCs w:val="32"/>
        </w:rPr>
      </w:pPr>
      <w:r w:rsidRPr="004D72E4">
        <w:rPr>
          <w:rFonts w:ascii="Arial" w:eastAsia="Times New Roman" w:hAnsi="Arial" w:cs="Arial"/>
          <w:color w:val="001847"/>
          <w:sz w:val="32"/>
          <w:szCs w:val="32"/>
        </w:rPr>
        <w:t>Logical, well-ordered sentences.</w:t>
      </w:r>
    </w:p>
    <w:p w:rsidR="004D72E4" w:rsidRPr="004D72E4" w:rsidRDefault="004D72E4" w:rsidP="004D72E4">
      <w:pPr>
        <w:spacing w:after="135" w:line="240" w:lineRule="auto"/>
        <w:rPr>
          <w:rFonts w:ascii="Arial" w:eastAsia="Times New Roman" w:hAnsi="Arial" w:cs="Arial"/>
          <w:color w:val="001847"/>
          <w:sz w:val="32"/>
          <w:szCs w:val="32"/>
        </w:rPr>
      </w:pPr>
      <w:r w:rsidRPr="004D72E4">
        <w:rPr>
          <w:rFonts w:ascii="Arial" w:eastAsia="Times New Roman" w:hAnsi="Arial" w:cs="Arial"/>
          <w:b/>
          <w:bCs/>
          <w:color w:val="001847"/>
          <w:sz w:val="32"/>
        </w:rPr>
        <w:t>Not Required/Optional</w:t>
      </w:r>
      <w:r w:rsidRPr="004D72E4">
        <w:rPr>
          <w:rFonts w:ascii="Arial" w:eastAsia="Times New Roman" w:hAnsi="Arial" w:cs="Arial"/>
          <w:color w:val="001847"/>
          <w:sz w:val="32"/>
          <w:szCs w:val="32"/>
        </w:rPr>
        <w:t>: You may use graphics, images, etc. </w:t>
      </w:r>
      <w:hyperlink r:id="rId10" w:tgtFrame="_blank" w:history="1">
        <w:r w:rsidRPr="004D72E4">
          <w:rPr>
            <w:rFonts w:ascii="Arial" w:eastAsia="Times New Roman" w:hAnsi="Arial" w:cs="Arial"/>
            <w:color w:val="0000FF"/>
            <w:sz w:val="32"/>
          </w:rPr>
          <w:t>Visually</w:t>
        </w:r>
      </w:hyperlink>
      <w:r w:rsidRPr="004D72E4">
        <w:rPr>
          <w:rFonts w:ascii="Arial" w:eastAsia="Times New Roman" w:hAnsi="Arial" w:cs="Arial"/>
          <w:color w:val="001847"/>
          <w:sz w:val="32"/>
          <w:szCs w:val="32"/>
        </w:rPr>
        <w:t>, a visualization company has some examples of graphic-heavy, public policy handbills.</w:t>
      </w:r>
    </w:p>
    <w:p w:rsidR="00980723" w:rsidRDefault="00980723"/>
    <w:sectPr w:rsidR="00980723" w:rsidSect="0098072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E56B3"/>
    <w:multiLevelType w:val="multilevel"/>
    <w:tmpl w:val="96C44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7BF1B9C"/>
    <w:multiLevelType w:val="multilevel"/>
    <w:tmpl w:val="44109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D82917"/>
    <w:multiLevelType w:val="multilevel"/>
    <w:tmpl w:val="1F988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defaultTabStop w:val="720"/>
  <w:characterSpacingControl w:val="doNotCompress"/>
  <w:compat/>
  <w:rsids>
    <w:rsidRoot w:val="004D72E4"/>
    <w:rsid w:val="004D72E4"/>
    <w:rsid w:val="009807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07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D72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4D72E4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4D72E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34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28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22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ewresearch.org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ontheissues.org/default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opensecrets.org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ballotpedia.org/List_of_political_parties_in_the_United_States" TargetMode="External"/><Relationship Id="rId10" Type="http://schemas.openxmlformats.org/officeDocument/2006/relationships/hyperlink" Target="https://visual.ly/community/infographic/politics/5-ways-public-policy-has-shaped-justice-syste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otesmart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421</Words>
  <Characters>2402</Characters>
  <Application>Microsoft Office Word</Application>
  <DocSecurity>0</DocSecurity>
  <Lines>20</Lines>
  <Paragraphs>5</Paragraphs>
  <ScaleCrop>false</ScaleCrop>
  <Company/>
  <LinksUpToDate>false</LinksUpToDate>
  <CharactersWithSpaces>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2021-04-05T06:49:00Z</dcterms:created>
  <dcterms:modified xsi:type="dcterms:W3CDTF">2021-04-05T06:49:00Z</dcterms:modified>
</cp:coreProperties>
</file>